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1" w:rsidRDefault="004A2FB1" w:rsidP="000C491D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 </w:t>
      </w:r>
    </w:p>
    <w:p w:rsidR="004A2FB1" w:rsidRDefault="004A2FB1" w:rsidP="004A2FB1">
      <w:pPr>
        <w:pStyle w:val="a3"/>
        <w:shd w:val="clear" w:color="auto" w:fill="AEFFAE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Style w:val="a5"/>
          <w:rFonts w:ascii="Monotype Corsiva" w:hAnsi="Monotype Corsiva"/>
          <w:b/>
          <w:bCs/>
          <w:color w:val="800080"/>
          <w:sz w:val="72"/>
          <w:szCs w:val="72"/>
        </w:rPr>
        <w:t>Разговор о правильном питании. Советы родителям.</w:t>
      </w:r>
    </w:p>
    <w:p w:rsidR="004A2FB1" w:rsidRDefault="004A2FB1" w:rsidP="004A2FB1">
      <w:pPr>
        <w:pStyle w:val="a3"/>
        <w:shd w:val="clear" w:color="auto" w:fill="AEFFAE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 </w:t>
      </w:r>
    </w:p>
    <w:p w:rsidR="004A2FB1" w:rsidRDefault="004A2FB1" w:rsidP="004A2FB1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 xml:space="preserve">1.Методические рекомендации </w:t>
      </w:r>
      <w:proofErr w:type="spellStart"/>
      <w:r>
        <w:rPr>
          <w:rStyle w:val="a4"/>
          <w:rFonts w:ascii="Verdana" w:hAnsi="Verdana"/>
          <w:color w:val="FF0000"/>
          <w:sz w:val="27"/>
          <w:szCs w:val="27"/>
        </w:rPr>
        <w:t>Роспотребнадзора</w:t>
      </w:r>
      <w:proofErr w:type="spellEnd"/>
      <w:r>
        <w:rPr>
          <w:rStyle w:val="a5"/>
          <w:rFonts w:ascii="Verdana" w:hAnsi="Verdana"/>
          <w:b/>
          <w:bCs/>
          <w:color w:val="FF0000"/>
          <w:sz w:val="27"/>
          <w:szCs w:val="27"/>
        </w:rPr>
        <w:t> </w:t>
      </w:r>
      <w:hyperlink r:id="rId7" w:tgtFrame="_blank" w:history="1">
        <w:r>
          <w:rPr>
            <w:rStyle w:val="a6"/>
            <w:rFonts w:ascii="Verdana" w:hAnsi="Verdana"/>
            <w:b/>
            <w:bCs/>
            <w:color w:val="9A8767"/>
            <w:sz w:val="27"/>
            <w:szCs w:val="27"/>
            <w:u w:val="none"/>
          </w:rPr>
          <w:t> "</w:t>
        </w:r>
        <w:proofErr w:type="gramStart"/>
        <w:r>
          <w:rPr>
            <w:rStyle w:val="a6"/>
            <w:rFonts w:ascii="Verdana" w:hAnsi="Verdana"/>
            <w:b/>
            <w:bCs/>
            <w:color w:val="9A8767"/>
            <w:sz w:val="27"/>
            <w:szCs w:val="27"/>
            <w:u w:val="none"/>
          </w:rPr>
          <w:t>Контроль за</w:t>
        </w:r>
        <w:proofErr w:type="gramEnd"/>
        <w:r>
          <w:rPr>
            <w:rStyle w:val="a6"/>
            <w:rFonts w:ascii="Verdana" w:hAnsi="Verdana"/>
            <w:b/>
            <w:bCs/>
            <w:color w:val="9A8767"/>
            <w:sz w:val="27"/>
            <w:szCs w:val="27"/>
            <w:u w:val="none"/>
          </w:rPr>
          <w:t xml:space="preserve"> организацией питания в детских организованных коллективах (для родительских комитетов, органов общественного контроля)</w:t>
        </w:r>
      </w:hyperlink>
    </w:p>
    <w:p w:rsidR="004A2FB1" w:rsidRDefault="004A2FB1" w:rsidP="004A2FB1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>2. Памятка для родителей</w:t>
      </w:r>
    </w:p>
    <w:p w:rsidR="00D955BB" w:rsidRDefault="004A2FB1">
      <w:r>
        <w:rPr>
          <w:noProof/>
          <w:lang w:eastAsia="ru-RU"/>
        </w:rPr>
        <w:drawing>
          <wp:inline distT="0" distB="0" distL="0" distR="0" wp14:anchorId="4AF2759F" wp14:editId="52972370">
            <wp:extent cx="5438775" cy="6610350"/>
            <wp:effectExtent l="0" t="0" r="9525" b="0"/>
            <wp:docPr id="2" name="Рисунок 2" descr="C:\Users\user\Рабочий стол\p54_pamyatka_kormite_rebenka_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p54_pamyatka_kormite_rebenka_pravil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1" w:rsidRPr="004A2FB1" w:rsidRDefault="004A2FB1" w:rsidP="004A2FB1">
      <w:pPr>
        <w:shd w:val="clear" w:color="auto" w:fill="AEFFAE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4A2FB1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lastRenderedPageBreak/>
        <w:t>Игры для детей по питанию.</w:t>
      </w:r>
    </w:p>
    <w:p w:rsidR="004A2FB1" w:rsidRPr="004A2FB1" w:rsidRDefault="004A2FB1" w:rsidP="004A2FB1">
      <w:pPr>
        <w:numPr>
          <w:ilvl w:val="0"/>
          <w:numId w:val="1"/>
        </w:numPr>
        <w:shd w:val="clear" w:color="auto" w:fill="AEFFAE"/>
        <w:spacing w:after="0" w:line="240" w:lineRule="auto"/>
        <w:ind w:left="450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4A2FB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Дидактическая игра "Продукты питания"</w:t>
      </w:r>
    </w:p>
    <w:p w:rsidR="004A2FB1" w:rsidRDefault="004A2FB1" w:rsidP="004A2FB1">
      <w:pPr>
        <w:shd w:val="clear" w:color="auto" w:fill="AEFFAE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4A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 знакомство с названиями различных продуктов, закрепление в словаре обобщающего понятия "продукты питания".</w:t>
      </w:r>
    </w:p>
    <w:p w:rsidR="004A2FB1" w:rsidRDefault="004A2FB1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838825" cy="3343275"/>
            <wp:effectExtent l="0" t="0" r="9525" b="9525"/>
            <wp:docPr id="5" name="Рисунок 5" descr="C:\Users\user\Рабочий стол\p54_name-food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p54_name-food_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491D" w:rsidRPr="004A2FB1" w:rsidRDefault="000C491D" w:rsidP="004A2FB1">
      <w:pPr>
        <w:tabs>
          <w:tab w:val="left" w:pos="3450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A2FB1" w:rsidRDefault="004A2FB1" w:rsidP="004A2FB1">
      <w:pPr>
        <w:pStyle w:val="a3"/>
        <w:numPr>
          <w:ilvl w:val="0"/>
          <w:numId w:val="2"/>
        </w:numPr>
        <w:shd w:val="clear" w:color="auto" w:fill="AEFFAE"/>
        <w:spacing w:before="0" w:beforeAutospacing="0" w:after="0" w:afterAutospacing="0"/>
        <w:ind w:left="450"/>
        <w:rPr>
          <w:rFonts w:ascii="Verdana" w:hAnsi="Verdana"/>
          <w:color w:val="404040"/>
          <w:sz w:val="20"/>
          <w:szCs w:val="20"/>
        </w:rPr>
      </w:pPr>
      <w:r>
        <w:lastRenderedPageBreak/>
        <w:tab/>
      </w:r>
      <w:r>
        <w:rPr>
          <w:rStyle w:val="a5"/>
          <w:b/>
          <w:bCs/>
          <w:color w:val="FF0000"/>
          <w:sz w:val="27"/>
          <w:szCs w:val="27"/>
        </w:rPr>
        <w:t>Дидактическая игра "</w:t>
      </w:r>
      <w:proofErr w:type="gramStart"/>
      <w:r>
        <w:rPr>
          <w:rStyle w:val="a5"/>
          <w:b/>
          <w:bCs/>
          <w:color w:val="FF0000"/>
          <w:sz w:val="27"/>
          <w:szCs w:val="27"/>
        </w:rPr>
        <w:t>Какой</w:t>
      </w:r>
      <w:proofErr w:type="gramEnd"/>
      <w:r>
        <w:rPr>
          <w:rStyle w:val="a5"/>
          <w:b/>
          <w:bCs/>
          <w:color w:val="FF0000"/>
          <w:sz w:val="27"/>
          <w:szCs w:val="27"/>
        </w:rPr>
        <w:t>? Какая? Какое?</w:t>
      </w:r>
    </w:p>
    <w:p w:rsidR="000C491D" w:rsidRDefault="004A2FB1" w:rsidP="004A2FB1">
      <w:pPr>
        <w:pStyle w:val="a3"/>
        <w:shd w:val="clear" w:color="auto" w:fill="AEFFAE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Style w:val="a5"/>
          <w:b/>
          <w:bCs/>
          <w:color w:val="000000"/>
          <w:sz w:val="27"/>
          <w:szCs w:val="27"/>
        </w:rPr>
        <w:t>Цель: формировать умения заканчивать высказывание, начатое взрослым; подбирать подходящее слово, согласовывать его с другими словами в предложении; умение подбирать прилагательные и согласовывать их с существительными в роде, числе, падеже; развивать речь детей и активизировать в их речи прилагательные. </w:t>
      </w:r>
    </w:p>
    <w:p w:rsidR="00D240B8" w:rsidRDefault="004A2FB1" w:rsidP="000C491D">
      <w:pPr>
        <w:pStyle w:val="a3"/>
        <w:shd w:val="clear" w:color="auto" w:fill="AEFFAE"/>
        <w:spacing w:before="0" w:beforeAutospacing="0" w:after="150" w:afterAutospacing="0"/>
      </w:pPr>
      <w:r>
        <w:rPr>
          <w:rFonts w:ascii="Verdana" w:hAnsi="Verdana"/>
          <w:color w:val="404040"/>
          <w:sz w:val="20"/>
          <w:szCs w:val="20"/>
        </w:rPr>
        <w:t> </w:t>
      </w:r>
      <w:r>
        <w:rPr>
          <w:noProof/>
        </w:rPr>
        <w:drawing>
          <wp:inline distT="0" distB="0" distL="0" distR="0" wp14:anchorId="6791F182" wp14:editId="64EAFD43">
            <wp:extent cx="5172075" cy="3400425"/>
            <wp:effectExtent l="0" t="0" r="9525" b="9525"/>
            <wp:docPr id="6" name="Рисунок 6" descr="C:\Users\user\Рабочий стол\p54_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Рабочий стол\p54_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2E8E7" wp14:editId="58ADBF88">
            <wp:extent cx="5934075" cy="3924300"/>
            <wp:effectExtent l="0" t="0" r="9525" b="0"/>
            <wp:docPr id="7" name="Рисунок 7" descr="C:\Users\user\Рабочий стол\p54_5fd6d9a29cad61ecb7508a5793c6fe54--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Рабочий стол\p54_5fd6d9a29cad61ecb7508a5793c6fe54--co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99A78A" wp14:editId="4DBD1886">
            <wp:extent cx="5934075" cy="4191000"/>
            <wp:effectExtent l="0" t="0" r="9525" b="0"/>
            <wp:docPr id="8" name="Рисунок 8" descr="C:\Users\user\Рабочий стол\p54_2c2b27bb035eabcb46d3bd23bd2f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Рабочий стол\p54_2c2b27bb035eabcb46d3bd23bd2f64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299C7" wp14:editId="63B263F9">
            <wp:extent cx="4972050" cy="3495675"/>
            <wp:effectExtent l="0" t="0" r="0" b="9525"/>
            <wp:docPr id="9" name="Рисунок 9" descr="C:\Users\user\Рабочий стол\p54_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Рабочий стол\p54_s1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B8" w:rsidRPr="00D240B8" w:rsidRDefault="00D240B8" w:rsidP="00D240B8"/>
    <w:p w:rsidR="00D240B8" w:rsidRPr="00D240B8" w:rsidRDefault="00D240B8" w:rsidP="00D240B8"/>
    <w:p w:rsidR="00D240B8" w:rsidRPr="00D240B8" w:rsidRDefault="000C491D" w:rsidP="00D240B8"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E5995D" wp14:editId="2F395556">
            <wp:extent cx="685800" cy="752475"/>
            <wp:effectExtent l="0" t="0" r="0" b="9525"/>
            <wp:docPr id="11" name="Рисунок 11" descr="C:\Users\user\Рабочий стол\p54_03971d9b978db98236cc00c010a45eec--chef-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Рабочий стол\p54_03971d9b978db98236cc00c010a45eec--chef-goog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11" w:rsidRPr="000C491D" w:rsidRDefault="00926011" w:rsidP="000C49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D5AAAA"/>
          <w:lang w:eastAsia="ru-RU"/>
        </w:rPr>
      </w:pPr>
    </w:p>
    <w:p w:rsidR="00926011" w:rsidRPr="00926011" w:rsidRDefault="00926011" w:rsidP="00926011">
      <w:pPr>
        <w:shd w:val="clear" w:color="auto" w:fill="FFAA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lastRenderedPageBreak/>
        <w:t>Дидактическая игра "Сделай бутерброд"</w:t>
      </w:r>
    </w:p>
    <w:p w:rsidR="00926011" w:rsidRPr="00926011" w:rsidRDefault="00926011" w:rsidP="00926011">
      <w:pPr>
        <w:shd w:val="clear" w:color="auto" w:fill="FFAA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92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Данная игра направлена на формирование умения самостоятельно приготовить себе бутерброд из имеющихся продуктов по шаблону или на свой вкус. Ингредиенты для бутербродов (хлеб, колбаса, помидор, сыр и т.д.) выполнены из фетра. Все продукты лежат отдельно друг от друга, в отдельных ячейках. По завершению игры ребёнок должен распределить их по своим местам. Это приучает его к порядку и организованности.</w:t>
      </w:r>
    </w:p>
    <w:p w:rsidR="00926011" w:rsidRPr="00926011" w:rsidRDefault="00926011" w:rsidP="000C491D">
      <w:pPr>
        <w:shd w:val="clear" w:color="auto" w:fill="FFAA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926011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</w:t>
      </w:r>
      <w:r w:rsidRPr="00926011">
        <w:rPr>
          <w:rFonts w:ascii="Times New Roman" w:eastAsia="Times New Roman" w:hAnsi="Times New Roman" w:cs="Times New Roman"/>
          <w:b/>
          <w:bCs/>
          <w:i/>
          <w:iCs/>
          <w:color w:val="404040"/>
          <w:sz w:val="27"/>
          <w:szCs w:val="27"/>
          <w:lang w:eastAsia="ru-RU"/>
        </w:rPr>
        <w:t>   </w:t>
      </w:r>
      <w:bookmarkStart w:id="0" w:name="_GoBack"/>
      <w:bookmarkEnd w:id="0"/>
      <w:r w:rsidRPr="00926011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 </w:t>
      </w:r>
    </w:p>
    <w:p w:rsidR="00926011" w:rsidRPr="00926011" w:rsidRDefault="00926011" w:rsidP="00926011"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4" name="Рисунок 14" descr="C:\Users\user\Рабочий стол\p54_s266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Рабочий стол\p54_s26600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011" w:rsidRPr="00926011" w:rsidSect="000C49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491"/>
    <w:multiLevelType w:val="multilevel"/>
    <w:tmpl w:val="E72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E4D63"/>
    <w:multiLevelType w:val="multilevel"/>
    <w:tmpl w:val="1CA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E1FCD"/>
    <w:multiLevelType w:val="multilevel"/>
    <w:tmpl w:val="723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5"/>
    <w:rsid w:val="000C491D"/>
    <w:rsid w:val="004A2FB1"/>
    <w:rsid w:val="00755385"/>
    <w:rsid w:val="00926011"/>
    <w:rsid w:val="00D240B8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B1"/>
    <w:rPr>
      <w:b/>
      <w:bCs/>
    </w:rPr>
  </w:style>
  <w:style w:type="character" w:styleId="a5">
    <w:name w:val="Emphasis"/>
    <w:basedOn w:val="a0"/>
    <w:uiPriority w:val="20"/>
    <w:qFormat/>
    <w:rsid w:val="004A2FB1"/>
    <w:rPr>
      <w:i/>
      <w:iCs/>
    </w:rPr>
  </w:style>
  <w:style w:type="character" w:styleId="a6">
    <w:name w:val="Hyperlink"/>
    <w:basedOn w:val="a0"/>
    <w:uiPriority w:val="99"/>
    <w:unhideWhenUsed/>
    <w:rsid w:val="004A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FB1"/>
    <w:rPr>
      <w:b/>
      <w:bCs/>
    </w:rPr>
  </w:style>
  <w:style w:type="character" w:styleId="a5">
    <w:name w:val="Emphasis"/>
    <w:basedOn w:val="a0"/>
    <w:uiPriority w:val="20"/>
    <w:qFormat/>
    <w:rsid w:val="004A2FB1"/>
    <w:rPr>
      <w:i/>
      <w:iCs/>
    </w:rPr>
  </w:style>
  <w:style w:type="character" w:styleId="a6">
    <w:name w:val="Hyperlink"/>
    <w:basedOn w:val="a0"/>
    <w:uiPriority w:val="99"/>
    <w:unhideWhenUsed/>
    <w:rsid w:val="004A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detskijsadraduga.edusite.ru/DswMedia/kontrol-pitaniyaroditelyami-anketyi.pd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460E-4791-4D66-A5D9-2BEB4535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2021-02-15T04:39:00Z</dcterms:created>
  <dcterms:modified xsi:type="dcterms:W3CDTF">2021-03-29T16:21:00Z</dcterms:modified>
</cp:coreProperties>
</file>