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EF" w:rsidRPr="00455CEF" w:rsidRDefault="00455CEF" w:rsidP="00A546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CEF">
        <w:rPr>
          <w:rFonts w:ascii="Times New Roman" w:hAnsi="Times New Roman" w:cs="Times New Roman"/>
          <w:b/>
          <w:sz w:val="28"/>
          <w:szCs w:val="28"/>
        </w:rPr>
        <w:t xml:space="preserve">Информация о создании условий для охраны здоровья обучающихся 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before="38" w:line="384" w:lineRule="atLeast"/>
        <w:jc w:val="center"/>
        <w:rPr>
          <w:rFonts w:ascii="Verdana" w:hAnsi="Verdana" w:cs="Times New Roman"/>
          <w:color w:val="800040"/>
          <w:sz w:val="36"/>
          <w:szCs w:val="36"/>
        </w:rPr>
      </w:pP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Одним из приоритетных направлений ДОУ является создание условий для охраны и  укрепления здоровья воспитанников.  Основные усилия </w:t>
      </w:r>
      <w:r w:rsidRPr="00455CEF">
        <w:rPr>
          <w:rFonts w:ascii="Times New Roman" w:hAnsi="Times New Roman" w:cs="Times New Roman"/>
          <w:color w:val="0F0F0F"/>
          <w:sz w:val="28"/>
        </w:rPr>
        <w:t> </w:t>
      </w:r>
      <w:r w:rsidRPr="00455C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 коллектива дошкольной образовательной организации направлены на то, чтобы сохранить здоровье воспитанников. ДОУ стремится работать в русле педагогики здоровья, формируя </w:t>
      </w:r>
      <w:proofErr w:type="spellStart"/>
      <w:r w:rsidRPr="00455C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здоровьесберегающее</w:t>
      </w:r>
      <w:proofErr w:type="spellEnd"/>
      <w:r w:rsidRPr="00455C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 пространство.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Целью правильно организованного режима дня является укрепление здоровья детей, сохранения высокого уровня их работоспособности в течение длительного времени бодрствования, при обязательно ровном настроении их интерес к играм, развлечениям и творческой деятельности.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/>
        <w:jc w:val="center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i/>
          <w:iCs/>
          <w:color w:val="0F0F0F"/>
          <w:sz w:val="28"/>
          <w:szCs w:val="28"/>
          <w:shd w:val="clear" w:color="auto" w:fill="FFFFFF"/>
        </w:rPr>
        <w:t>В основу рационального режима должны быть положены следующие моменты: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before="38" w:after="38"/>
        <w:ind w:left="-1134" w:hanging="11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</w:rPr>
        <w:t>1.</w:t>
      </w:r>
      <w:r w:rsidRPr="00455CEF">
        <w:rPr>
          <w:rFonts w:ascii="Times New Roman" w:hAnsi="Times New Roman" w:cs="Times New Roman"/>
          <w:color w:val="0F0F0F"/>
          <w:sz w:val="14"/>
          <w:szCs w:val="14"/>
        </w:rPr>
        <w:t>       </w:t>
      </w:r>
      <w:r w:rsidRPr="00455CEF">
        <w:rPr>
          <w:rFonts w:ascii="Times New Roman" w:hAnsi="Times New Roman" w:cs="Times New Roman"/>
          <w:color w:val="0F0F0F"/>
          <w:sz w:val="14"/>
        </w:rPr>
        <w:t> </w:t>
      </w:r>
      <w:r w:rsidRPr="00455C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Соответствие режима возрасту, состоянию здоровья и психологическим особенностям ребенка;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before="38" w:after="38"/>
        <w:ind w:left="-851" w:hanging="360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</w:rPr>
        <w:t>2.</w:t>
      </w:r>
      <w:r w:rsidRPr="00455CEF">
        <w:rPr>
          <w:rFonts w:ascii="Times New Roman" w:hAnsi="Times New Roman" w:cs="Times New Roman"/>
          <w:color w:val="0F0F0F"/>
          <w:sz w:val="14"/>
          <w:szCs w:val="14"/>
        </w:rPr>
        <w:t>     </w:t>
      </w:r>
      <w:r w:rsidRPr="00455CEF">
        <w:rPr>
          <w:rFonts w:ascii="Times New Roman" w:hAnsi="Times New Roman" w:cs="Times New Roman"/>
          <w:color w:val="0F0F0F"/>
          <w:sz w:val="14"/>
        </w:rPr>
        <w:t> </w:t>
      </w:r>
      <w:r w:rsidRPr="00455C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Определение продолжительности различных видов деятельности, их рациональное чередование;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before="38" w:after="38"/>
        <w:ind w:left="-851" w:hanging="360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</w:rPr>
        <w:t>3.</w:t>
      </w:r>
      <w:r w:rsidRPr="00455CEF">
        <w:rPr>
          <w:rFonts w:ascii="Times New Roman" w:hAnsi="Times New Roman" w:cs="Times New Roman"/>
          <w:color w:val="0F0F0F"/>
          <w:sz w:val="14"/>
          <w:szCs w:val="14"/>
        </w:rPr>
        <w:t>     </w:t>
      </w:r>
      <w:r w:rsidRPr="00455CEF">
        <w:rPr>
          <w:rFonts w:ascii="Times New Roman" w:hAnsi="Times New Roman" w:cs="Times New Roman"/>
          <w:color w:val="0F0F0F"/>
          <w:sz w:val="14"/>
        </w:rPr>
        <w:t> </w:t>
      </w:r>
      <w:r w:rsidRPr="00455C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Достаточный отдых с максимальным пребыванием детей на открытом воздухе при соответствующей двигательной активности;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before="38" w:after="38"/>
        <w:ind w:left="-851" w:hanging="360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</w:rPr>
        <w:t>4.</w:t>
      </w:r>
      <w:r w:rsidRPr="00455CEF">
        <w:rPr>
          <w:rFonts w:ascii="Times New Roman" w:hAnsi="Times New Roman" w:cs="Times New Roman"/>
          <w:color w:val="0F0F0F"/>
          <w:sz w:val="14"/>
          <w:szCs w:val="14"/>
        </w:rPr>
        <w:t>     </w:t>
      </w:r>
      <w:r w:rsidRPr="00455CEF">
        <w:rPr>
          <w:rFonts w:ascii="Times New Roman" w:hAnsi="Times New Roman" w:cs="Times New Roman"/>
          <w:color w:val="0F0F0F"/>
          <w:sz w:val="14"/>
        </w:rPr>
        <w:t> </w:t>
      </w:r>
      <w:r w:rsidRPr="00455C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Достаточный по продолжительности полноценный сон;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before="38" w:after="38"/>
        <w:ind w:left="-851" w:hanging="360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</w:rPr>
        <w:t>5.</w:t>
      </w:r>
      <w:r w:rsidRPr="00455CEF">
        <w:rPr>
          <w:rFonts w:ascii="Times New Roman" w:hAnsi="Times New Roman" w:cs="Times New Roman"/>
          <w:color w:val="0F0F0F"/>
          <w:sz w:val="14"/>
          <w:szCs w:val="14"/>
        </w:rPr>
        <w:t>     </w:t>
      </w:r>
      <w:r w:rsidRPr="00455CEF">
        <w:rPr>
          <w:rFonts w:ascii="Times New Roman" w:hAnsi="Times New Roman" w:cs="Times New Roman"/>
          <w:color w:val="0F0F0F"/>
          <w:sz w:val="14"/>
        </w:rPr>
        <w:t> </w:t>
      </w:r>
      <w:r w:rsidRPr="00455C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Регулярное сбалансированное питание.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b/>
          <w:bCs/>
          <w:color w:val="0F0F0F"/>
          <w:sz w:val="28"/>
          <w:szCs w:val="28"/>
          <w:shd w:val="clear" w:color="auto" w:fill="FFFFFF"/>
        </w:rPr>
        <w:t>Организация прогулки</w:t>
      </w:r>
      <w:r w:rsidRPr="00455CEF">
        <w:rPr>
          <w:rFonts w:ascii="Times New Roman" w:hAnsi="Times New Roman" w:cs="Times New Roman"/>
          <w:color w:val="0F0F0F"/>
          <w:sz w:val="28"/>
        </w:rPr>
        <w:t> </w:t>
      </w:r>
      <w:r w:rsidRPr="00455C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– учитываются  погодные условия, длительность прогулки, организация двигательной активности детей чередуется со спокойными играми.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b/>
          <w:bCs/>
          <w:color w:val="0F0F0F"/>
          <w:sz w:val="28"/>
          <w:szCs w:val="28"/>
          <w:shd w:val="clear" w:color="auto" w:fill="FFFFFF"/>
        </w:rPr>
        <w:t>Сон</w:t>
      </w:r>
      <w:r w:rsidRPr="00455CEF">
        <w:rPr>
          <w:rFonts w:ascii="Times New Roman" w:hAnsi="Times New Roman" w:cs="Times New Roman"/>
          <w:color w:val="0F0F0F"/>
          <w:sz w:val="28"/>
        </w:rPr>
        <w:t> </w:t>
      </w:r>
      <w:r w:rsidRPr="00455C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– четкое соблюдение алгоритма сна при открытых окнах. При распределении спальных мест учитывается физическое развитие ребенка, частота заболеваний.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b/>
          <w:bCs/>
          <w:color w:val="0F0F0F"/>
          <w:sz w:val="28"/>
          <w:szCs w:val="28"/>
          <w:shd w:val="clear" w:color="auto" w:fill="FFFFFF"/>
        </w:rPr>
        <w:t>Организация закаливающих процедур</w:t>
      </w:r>
      <w:r w:rsidRPr="00455CEF">
        <w:rPr>
          <w:rFonts w:ascii="Times New Roman" w:hAnsi="Times New Roman" w:cs="Times New Roman"/>
          <w:color w:val="0F0F0F"/>
          <w:sz w:val="28"/>
        </w:rPr>
        <w:t> </w:t>
      </w:r>
      <w:r w:rsidRPr="00455C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– учитываются индивидуальные особенности каждого ребенка, обращается внимание на эмоциональное состояние детей, соблюдается система, усложняется методика закаливающих процедур с возрастом детей.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Одна из основных задач детского сада – охрана и укрепление здоровья воспитанников 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ind w:left="-851" w:right="120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Планирование и проведение работы по охране здоровья воспитанников осуществляется в двух направлениях: педагогическом и медицинском.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ind w:left="-851" w:right="120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 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ind w:left="-851" w:right="120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- Укрепление здоровья осуществляется через совершенствование физического развития детей на физкультурных занятиях. 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ind w:left="-851" w:right="120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 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ind w:left="-851" w:right="120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 - Во время проведения непосредственной образовательной деятельности в обязательном порядке включаются динамические паузы - физкультминутки. 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ind w:left="-851" w:right="120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 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ind w:left="-851" w:right="120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lastRenderedPageBreak/>
        <w:t>- В детском саду проводятся: закаливание, утренняя гимнастика, подвижные и малоподвижные игры, гимнастика после сна, гигиенические процедуры. 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ind w:left="-851" w:right="120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 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ind w:left="-851" w:right="120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- Прогулка -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ind w:left="-851" w:right="120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 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ind w:left="-851" w:right="120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- В детском саду проводятся спортивные и музыкальные развлечения, праздники (традиционные, фольклорные).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ind w:left="-851" w:right="120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 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 xml:space="preserve">В детском саду для обеспечения медицинского обслуживания имеется </w:t>
      </w:r>
      <w:r w:rsidR="00EB2863">
        <w:rPr>
          <w:rFonts w:ascii="Times New Roman" w:hAnsi="Times New Roman" w:cs="Times New Roman"/>
          <w:color w:val="0F0F0F"/>
          <w:sz w:val="28"/>
          <w:szCs w:val="28"/>
        </w:rPr>
        <w:t>кабинет медицинской профилактики</w:t>
      </w:r>
      <w:proofErr w:type="gramStart"/>
      <w:r w:rsidR="00EB2863">
        <w:rPr>
          <w:rFonts w:ascii="Times New Roman" w:hAnsi="Times New Roman" w:cs="Times New Roman"/>
          <w:color w:val="0F0F0F"/>
          <w:sz w:val="28"/>
          <w:szCs w:val="28"/>
        </w:rPr>
        <w:t>.</w:t>
      </w:r>
      <w:proofErr w:type="gramEnd"/>
      <w:r w:rsidRPr="00455CEF">
        <w:rPr>
          <w:rFonts w:ascii="Times New Roman" w:hAnsi="Times New Roman" w:cs="Times New Roman"/>
          <w:color w:val="0F0F0F"/>
          <w:sz w:val="28"/>
          <w:szCs w:val="28"/>
        </w:rPr>
        <w:t xml:space="preserve"> Медицинское обслуживание осуществляется в соответствии</w:t>
      </w:r>
      <w:r w:rsidRPr="00455CEF">
        <w:rPr>
          <w:rFonts w:ascii="Times New Roman" w:hAnsi="Times New Roman" w:cs="Times New Roman"/>
          <w:color w:val="0F0F0F"/>
          <w:sz w:val="28"/>
        </w:rPr>
        <w:t> </w:t>
      </w:r>
      <w:r w:rsidR="00EB2863">
        <w:rPr>
          <w:rFonts w:ascii="Times New Roman" w:hAnsi="Times New Roman" w:cs="Times New Roman"/>
          <w:i/>
          <w:iCs/>
          <w:color w:val="0F0F0F"/>
          <w:sz w:val="28"/>
          <w:szCs w:val="28"/>
        </w:rPr>
        <w:t>с договором ГБУ «</w:t>
      </w:r>
      <w:proofErr w:type="spellStart"/>
      <w:r w:rsidR="00EB2863">
        <w:rPr>
          <w:rFonts w:ascii="Times New Roman" w:hAnsi="Times New Roman" w:cs="Times New Roman"/>
          <w:i/>
          <w:iCs/>
          <w:color w:val="0F0F0F"/>
          <w:sz w:val="28"/>
          <w:szCs w:val="28"/>
        </w:rPr>
        <w:t>Переволоцкая</w:t>
      </w:r>
      <w:proofErr w:type="spellEnd"/>
      <w:r w:rsidR="00EB2863">
        <w:rPr>
          <w:rFonts w:ascii="Times New Roman" w:hAnsi="Times New Roman" w:cs="Times New Roman"/>
          <w:i/>
          <w:iCs/>
          <w:color w:val="0F0F0F"/>
          <w:sz w:val="28"/>
          <w:szCs w:val="28"/>
        </w:rPr>
        <w:t xml:space="preserve"> районная больница» с медицинской сестрой отделения медицинской помощи несовершеннолетним в медицинских учреждениях</w:t>
      </w:r>
      <w:r w:rsidRPr="00455CEF">
        <w:rPr>
          <w:rFonts w:ascii="Times New Roman" w:hAnsi="Times New Roman" w:cs="Times New Roman"/>
          <w:i/>
          <w:iCs/>
          <w:color w:val="0F0F0F"/>
          <w:sz w:val="28"/>
          <w:szCs w:val="28"/>
        </w:rPr>
        <w:t>,</w:t>
      </w:r>
      <w:r w:rsidRPr="00455CEF">
        <w:rPr>
          <w:rFonts w:ascii="Times New Roman" w:hAnsi="Times New Roman" w:cs="Times New Roman"/>
          <w:i/>
          <w:iCs/>
          <w:color w:val="0F0F0F"/>
          <w:sz w:val="28"/>
        </w:rPr>
        <w:t> </w:t>
      </w:r>
      <w:r w:rsidRPr="00455CEF">
        <w:rPr>
          <w:rFonts w:ascii="Times New Roman" w:hAnsi="Times New Roman" w:cs="Times New Roman"/>
          <w:color w:val="0F0F0F"/>
          <w:sz w:val="28"/>
          <w:szCs w:val="28"/>
        </w:rPr>
        <w:t>согласно данному договору в образовательном учреждении предоставляются следующие  медицинские услуги</w:t>
      </w:r>
      <w:r w:rsidR="00EB2863">
        <w:rPr>
          <w:rFonts w:ascii="Times New Roman" w:hAnsi="Times New Roman" w:cs="Times New Roman"/>
          <w:color w:val="0F0F0F"/>
          <w:sz w:val="28"/>
          <w:szCs w:val="28"/>
        </w:rPr>
        <w:t>: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 w:hanging="360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C0504D"/>
          <w:sz w:val="28"/>
          <w:szCs w:val="28"/>
        </w:rPr>
        <w:t>·  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 w:hanging="360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                  </w:t>
      </w:r>
      <w:r w:rsidRPr="00455CEF">
        <w:rPr>
          <w:rFonts w:ascii="Times New Roman" w:hAnsi="Times New Roman" w:cs="Times New Roman"/>
          <w:color w:val="0F0F0F"/>
          <w:sz w:val="28"/>
        </w:rPr>
        <w:t> </w:t>
      </w:r>
      <w:proofErr w:type="spellStart"/>
      <w:r w:rsidRPr="00455CEF">
        <w:rPr>
          <w:rFonts w:ascii="Times New Roman" w:hAnsi="Times New Roman" w:cs="Times New Roman"/>
          <w:color w:val="0F0F0F"/>
          <w:sz w:val="28"/>
          <w:szCs w:val="28"/>
        </w:rPr>
        <w:t>Внуртисадовский</w:t>
      </w:r>
      <w:proofErr w:type="spellEnd"/>
      <w:r w:rsidRPr="00455CEF">
        <w:rPr>
          <w:rFonts w:ascii="Times New Roman" w:hAnsi="Times New Roman" w:cs="Times New Roman"/>
          <w:color w:val="0F0F0F"/>
          <w:sz w:val="28"/>
          <w:szCs w:val="28"/>
        </w:rPr>
        <w:t xml:space="preserve"> контроль включает в себя следующие компоненты: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 w:hanging="360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 xml:space="preserve">·         осуществление систематического медицинского </w:t>
      </w:r>
      <w:proofErr w:type="gramStart"/>
      <w:r w:rsidRPr="00455CEF">
        <w:rPr>
          <w:rFonts w:ascii="Times New Roman" w:hAnsi="Times New Roman" w:cs="Times New Roman"/>
          <w:color w:val="0F0F0F"/>
          <w:sz w:val="28"/>
          <w:szCs w:val="28"/>
        </w:rPr>
        <w:t>контроля за</w:t>
      </w:r>
      <w:proofErr w:type="gramEnd"/>
      <w:r w:rsidRPr="00455CEF">
        <w:rPr>
          <w:rFonts w:ascii="Times New Roman" w:hAnsi="Times New Roman" w:cs="Times New Roman"/>
          <w:color w:val="0F0F0F"/>
          <w:sz w:val="28"/>
          <w:szCs w:val="28"/>
        </w:rPr>
        <w:t xml:space="preserve"> физическим развитием воспитанников и уровнем их заболеваемости;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 w:hanging="360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·         обеспечение контроля за санитарно-гигиеническим состоянием образовательного учреждения;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 w:hanging="360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·         осуществление контроля за физическим, гигиеническим воспитанием детей, проведением закаливающих мероприятий;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 w:hanging="360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 xml:space="preserve">·         осуществление </w:t>
      </w:r>
      <w:proofErr w:type="gramStart"/>
      <w:r w:rsidRPr="00455CEF">
        <w:rPr>
          <w:rFonts w:ascii="Times New Roman" w:hAnsi="Times New Roman" w:cs="Times New Roman"/>
          <w:color w:val="0F0F0F"/>
          <w:sz w:val="28"/>
          <w:szCs w:val="28"/>
        </w:rPr>
        <w:t>контроля за</w:t>
      </w:r>
      <w:proofErr w:type="gramEnd"/>
      <w:r w:rsidRPr="00455CEF">
        <w:rPr>
          <w:rFonts w:ascii="Times New Roman" w:hAnsi="Times New Roman" w:cs="Times New Roman"/>
          <w:color w:val="0F0F0F"/>
          <w:sz w:val="28"/>
          <w:szCs w:val="28"/>
        </w:rPr>
        <w:t xml:space="preserve"> выполнением санитарных норм и правил;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 w:hanging="360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·         осуществление за своевременным прохождением обязательных медицинских осмотров сотрудников ДОУ</w:t>
      </w:r>
      <w:r w:rsidR="00EB2863">
        <w:rPr>
          <w:rFonts w:ascii="Times New Roman" w:hAnsi="Times New Roman" w:cs="Times New Roman"/>
          <w:color w:val="0F0F0F"/>
          <w:sz w:val="28"/>
          <w:szCs w:val="28"/>
        </w:rPr>
        <w:t xml:space="preserve"> и т.д</w:t>
      </w:r>
      <w:proofErr w:type="gramStart"/>
      <w:r w:rsidR="00EB2863">
        <w:rPr>
          <w:rFonts w:ascii="Times New Roman" w:hAnsi="Times New Roman" w:cs="Times New Roman"/>
          <w:color w:val="0F0F0F"/>
          <w:sz w:val="28"/>
          <w:szCs w:val="28"/>
        </w:rPr>
        <w:t>.(</w:t>
      </w:r>
      <w:proofErr w:type="gramEnd"/>
      <w:r w:rsidR="00EB2863">
        <w:rPr>
          <w:rFonts w:ascii="Times New Roman" w:hAnsi="Times New Roman" w:cs="Times New Roman"/>
          <w:color w:val="0F0F0F"/>
          <w:sz w:val="28"/>
          <w:szCs w:val="28"/>
        </w:rPr>
        <w:t>согласно должностной инструкции)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 w:hanging="360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 xml:space="preserve">·         Организация качественного питания в ДОУ (составление меню, </w:t>
      </w:r>
      <w:proofErr w:type="gramStart"/>
      <w:r w:rsidRPr="00455CEF">
        <w:rPr>
          <w:rFonts w:ascii="Times New Roman" w:hAnsi="Times New Roman" w:cs="Times New Roman"/>
          <w:color w:val="0F0F0F"/>
          <w:sz w:val="28"/>
          <w:szCs w:val="28"/>
        </w:rPr>
        <w:t>контроль за</w:t>
      </w:r>
      <w:proofErr w:type="gramEnd"/>
      <w:r w:rsidRPr="00455CEF">
        <w:rPr>
          <w:rFonts w:ascii="Times New Roman" w:hAnsi="Times New Roman" w:cs="Times New Roman"/>
          <w:color w:val="0F0F0F"/>
          <w:sz w:val="28"/>
          <w:szCs w:val="28"/>
        </w:rPr>
        <w:t xml:space="preserve"> качеством приготовления пищи на пищеблоке ДОУ, за качеством получаемой продукции, обеспечение витаминизации третьего блюда);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spacing w:after="120"/>
        <w:ind w:left="-851" w:hanging="360"/>
        <w:jc w:val="both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·         Организация и проведение консультационной работы с родителями (законными представителями), работниками образовательного учреждения.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ind w:left="-851" w:right="119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 xml:space="preserve">Без понимания и поддержки родителей все усилия сотрудников ДОУ, направленные на охрану и укрепление здоровья ребенка не будут результативны. Родители и детский сад в этом вопросе - сотрудники. </w:t>
      </w:r>
      <w:proofErr w:type="gramStart"/>
      <w:r w:rsidRPr="00455CEF">
        <w:rPr>
          <w:rFonts w:ascii="Times New Roman" w:hAnsi="Times New Roman" w:cs="Times New Roman"/>
          <w:color w:val="0F0F0F"/>
          <w:sz w:val="28"/>
          <w:szCs w:val="28"/>
        </w:rPr>
        <w:t>Мы используем следующие формы взаимодействия с родителями: родительские собрания, консультации, индивидуальные беседы, наглядность (стенные газеты, брошюры, памятки), совместные мероприятия (праздники, конкурсы рисунков и выставок, экскурсии). </w:t>
      </w:r>
      <w:proofErr w:type="gramEnd"/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ind w:left="-851" w:right="119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Сбор информации, регулирование и контроль о состоянии охраны здоровья воспитанников  осуществляется в соответствие с системой внутреннего контроля качества дошкольного образования.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ind w:left="-851" w:right="119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lastRenderedPageBreak/>
        <w:t> </w:t>
      </w:r>
    </w:p>
    <w:p w:rsidR="00455CEF" w:rsidRPr="00455CEF" w:rsidRDefault="00455CEF" w:rsidP="00455CEF">
      <w:pPr>
        <w:widowControl/>
        <w:shd w:val="clear" w:color="auto" w:fill="FFFFFF"/>
        <w:autoSpaceDE/>
        <w:autoSpaceDN/>
        <w:adjustRightInd/>
        <w:ind w:left="-851" w:right="119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 xml:space="preserve">Для успешного осуществления </w:t>
      </w:r>
      <w:proofErr w:type="spellStart"/>
      <w:r w:rsidRPr="00455CEF">
        <w:rPr>
          <w:rFonts w:ascii="Times New Roman" w:hAnsi="Times New Roman" w:cs="Times New Roman"/>
          <w:color w:val="0F0F0F"/>
          <w:sz w:val="28"/>
          <w:szCs w:val="28"/>
        </w:rPr>
        <w:t>здоровьесберегающего</w:t>
      </w:r>
      <w:proofErr w:type="spellEnd"/>
      <w:r w:rsidRPr="00455CEF">
        <w:rPr>
          <w:rFonts w:ascii="Times New Roman" w:hAnsi="Times New Roman" w:cs="Times New Roman"/>
          <w:color w:val="0F0F0F"/>
          <w:sz w:val="28"/>
          <w:szCs w:val="28"/>
        </w:rPr>
        <w:t xml:space="preserve"> процесса организовано здоровое питание воспитанников в ДОУ - сбалансированное, разнообразное, достаточное.</w:t>
      </w:r>
    </w:p>
    <w:p w:rsidR="00455CEF" w:rsidRDefault="00455CEF" w:rsidP="00455CEF">
      <w:pPr>
        <w:widowControl/>
        <w:shd w:val="clear" w:color="auto" w:fill="FFFFFF"/>
        <w:autoSpaceDE/>
        <w:autoSpaceDN/>
        <w:adjustRightInd/>
        <w:ind w:left="-851" w:right="119" w:firstLine="567"/>
        <w:jc w:val="both"/>
        <w:textAlignment w:val="top"/>
        <w:rPr>
          <w:rFonts w:ascii="Times New Roman" w:hAnsi="Times New Roman" w:cs="Times New Roman"/>
          <w:color w:val="0F0F0F"/>
          <w:sz w:val="28"/>
          <w:szCs w:val="28"/>
        </w:rPr>
      </w:pPr>
      <w:r w:rsidRPr="00455CEF">
        <w:rPr>
          <w:rFonts w:ascii="Times New Roman" w:hAnsi="Times New Roman" w:cs="Times New Roman"/>
          <w:color w:val="0F0F0F"/>
          <w:sz w:val="28"/>
          <w:szCs w:val="28"/>
        </w:rPr>
        <w:t>Результатами лечебно-оздоровительной работы в ДОУ можно считать улучшение состояния здоровья детей, низкий уровень заболеваемости (в сравнении со</w:t>
      </w:r>
      <w:r w:rsidR="00EB2863">
        <w:rPr>
          <w:rFonts w:ascii="Times New Roman" w:hAnsi="Times New Roman" w:cs="Times New Roman"/>
          <w:color w:val="0F0F0F"/>
          <w:sz w:val="28"/>
          <w:szCs w:val="28"/>
        </w:rPr>
        <w:t xml:space="preserve"> средними показателями по району</w:t>
      </w:r>
      <w:proofErr w:type="gramStart"/>
      <w:r w:rsidR="00EB2863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Pr="00455CEF">
        <w:rPr>
          <w:rFonts w:ascii="Times New Roman" w:hAnsi="Times New Roman" w:cs="Times New Roman"/>
          <w:color w:val="0F0F0F"/>
          <w:sz w:val="28"/>
          <w:szCs w:val="28"/>
        </w:rPr>
        <w:t>)</w:t>
      </w:r>
      <w:proofErr w:type="gramEnd"/>
      <w:r w:rsidRPr="00455CEF">
        <w:rPr>
          <w:rFonts w:ascii="Times New Roman" w:hAnsi="Times New Roman" w:cs="Times New Roman"/>
          <w:color w:val="0F0F0F"/>
          <w:sz w:val="28"/>
          <w:szCs w:val="28"/>
        </w:rPr>
        <w:t xml:space="preserve"> в период эпидемий гриппа, а также создание устойчивой </w:t>
      </w:r>
      <w:proofErr w:type="spellStart"/>
      <w:r w:rsidRPr="00455CEF">
        <w:rPr>
          <w:rFonts w:ascii="Times New Roman" w:hAnsi="Times New Roman" w:cs="Times New Roman"/>
          <w:color w:val="0F0F0F"/>
          <w:sz w:val="28"/>
          <w:szCs w:val="28"/>
        </w:rPr>
        <w:t>здровьесберегающей</w:t>
      </w:r>
      <w:proofErr w:type="spellEnd"/>
      <w:r w:rsidRPr="00455CEF">
        <w:rPr>
          <w:rFonts w:ascii="Times New Roman" w:hAnsi="Times New Roman" w:cs="Times New Roman"/>
          <w:color w:val="0F0F0F"/>
          <w:sz w:val="28"/>
          <w:szCs w:val="28"/>
        </w:rPr>
        <w:t xml:space="preserve"> системы. </w:t>
      </w:r>
    </w:p>
    <w:p w:rsidR="00455CEF" w:rsidRPr="00455CEF" w:rsidRDefault="00EB2863" w:rsidP="00455CEF">
      <w:pPr>
        <w:widowControl/>
        <w:shd w:val="clear" w:color="auto" w:fill="FFFFFF"/>
        <w:autoSpaceDE/>
        <w:autoSpaceDN/>
        <w:adjustRightInd/>
        <w:ind w:left="-851" w:right="119" w:firstLine="567"/>
        <w:jc w:val="both"/>
        <w:textAlignment w:val="top"/>
        <w:rPr>
          <w:rFonts w:ascii="Verdana" w:hAnsi="Verdana" w:cs="Times New Roman"/>
          <w:color w:val="800040"/>
          <w:sz w:val="36"/>
          <w:szCs w:val="36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>Формы работы с детьми:</w:t>
      </w:r>
      <w:r w:rsidR="00455CEF" w:rsidRPr="00455CEF">
        <w:rPr>
          <w:rFonts w:ascii="Times New Roman" w:hAnsi="Times New Roman" w:cs="Times New Roman"/>
          <w:color w:val="0F0F0F"/>
          <w:sz w:val="28"/>
          <w:szCs w:val="28"/>
        </w:rPr>
        <w:t>                                                                                           </w:t>
      </w:r>
    </w:p>
    <w:p w:rsidR="00A5465D" w:rsidRDefault="00455CEF" w:rsidP="00EB2863">
      <w:pPr>
        <w:widowControl/>
        <w:shd w:val="clear" w:color="auto" w:fill="FFFFFF"/>
        <w:autoSpaceDE/>
        <w:autoSpaceDN/>
        <w:adjustRightInd/>
        <w:ind w:left="-851" w:right="119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55CEF">
        <w:rPr>
          <w:rFonts w:ascii="Verdana" w:hAnsi="Verdana" w:cs="Times New Roman"/>
          <w:color w:val="800040"/>
          <w:sz w:val="36"/>
          <w:szCs w:val="36"/>
        </w:rPr>
        <w:t> </w:t>
      </w:r>
      <w:proofErr w:type="gramStart"/>
      <w:r w:rsidR="00A5465D" w:rsidRPr="000D5F0C">
        <w:rPr>
          <w:rFonts w:ascii="Times New Roman" w:hAnsi="Times New Roman" w:cs="Times New Roman"/>
          <w:sz w:val="28"/>
          <w:szCs w:val="28"/>
        </w:rPr>
        <w:t xml:space="preserve">- оздоровительные мероприятия: </w:t>
      </w:r>
      <w:proofErr w:type="spellStart"/>
      <w:r w:rsidR="00A5465D" w:rsidRPr="000D5F0C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A5465D" w:rsidRPr="000D5F0C">
        <w:rPr>
          <w:rFonts w:ascii="Times New Roman" w:hAnsi="Times New Roman" w:cs="Times New Roman"/>
          <w:sz w:val="28"/>
          <w:szCs w:val="28"/>
        </w:rPr>
        <w:t>, песочная терап</w:t>
      </w:r>
      <w:r w:rsidR="00A5465D">
        <w:rPr>
          <w:rFonts w:ascii="Times New Roman" w:hAnsi="Times New Roman" w:cs="Times New Roman"/>
          <w:sz w:val="28"/>
          <w:szCs w:val="28"/>
        </w:rPr>
        <w:t>ия, различные виды закаливания, (</w:t>
      </w:r>
      <w:proofErr w:type="spellStart"/>
      <w:r w:rsidR="00A5465D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="00A5465D">
        <w:rPr>
          <w:rFonts w:ascii="Times New Roman" w:hAnsi="Times New Roman" w:cs="Times New Roman"/>
          <w:sz w:val="28"/>
          <w:szCs w:val="28"/>
        </w:rPr>
        <w:t xml:space="preserve">, полоскание горла отваром трав, «Дорожка здоровья», контрастное обливание ног, массажные мячи «Каштан», </w:t>
      </w:r>
      <w:proofErr w:type="spellStart"/>
      <w:r w:rsidR="00A5465D">
        <w:rPr>
          <w:rFonts w:ascii="Times New Roman" w:hAnsi="Times New Roman" w:cs="Times New Roman"/>
          <w:sz w:val="28"/>
          <w:szCs w:val="28"/>
        </w:rPr>
        <w:t>фитболгимнастика</w:t>
      </w:r>
      <w:proofErr w:type="spellEnd"/>
      <w:r w:rsidR="00A5465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</w:p>
    <w:p w:rsidR="00A5465D" w:rsidRPr="000D5F0C" w:rsidRDefault="00A5465D" w:rsidP="00EB286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-профилактические мероприятия: С-витаминизация третьего блюда,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фито-чай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(шиповник)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профилактика плоскостопия, сколиоза;</w:t>
      </w:r>
    </w:p>
    <w:p w:rsidR="00A5465D" w:rsidRDefault="00A5465D" w:rsidP="00EB286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5F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режим двигательной активности проводятся динамические часы, Дни здоровья, спортивные праздники:  «Зимний спортивный праздник», «Здравствуй, лето!», «Папа, мама, я – спортивная семья»;</w:t>
      </w:r>
    </w:p>
    <w:p w:rsidR="00A5465D" w:rsidRPr="000D5F0C" w:rsidRDefault="00A5465D" w:rsidP="00EB286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-пропаганда здорового образа жизни: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средней и старшей группах, развлечения, беседы, встречи с медицинскими работниками, информационные бюллетени на темы здоровья «Витамины в нашей жизни» «Профилактика простудных заболеваний»,   другие.</w:t>
      </w:r>
      <w:proofErr w:type="gramEnd"/>
    </w:p>
    <w:p w:rsidR="00A5465D" w:rsidRDefault="00A5465D" w:rsidP="00A5465D">
      <w:pPr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375C03" w:rsidRDefault="00375C03"/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465D"/>
    <w:rsid w:val="00375C03"/>
    <w:rsid w:val="00455CEF"/>
    <w:rsid w:val="00757DB8"/>
    <w:rsid w:val="00A02288"/>
    <w:rsid w:val="00A5465D"/>
    <w:rsid w:val="00C14886"/>
    <w:rsid w:val="00EB2863"/>
    <w:rsid w:val="00F22B92"/>
    <w:rsid w:val="00FA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CEF"/>
    <w:rPr>
      <w:b/>
      <w:bCs/>
    </w:rPr>
  </w:style>
  <w:style w:type="character" w:customStyle="1" w:styleId="apple-converted-space">
    <w:name w:val="apple-converted-space"/>
    <w:basedOn w:val="a0"/>
    <w:rsid w:val="00455CEF"/>
  </w:style>
  <w:style w:type="paragraph" w:styleId="a4">
    <w:name w:val="List Paragraph"/>
    <w:basedOn w:val="a"/>
    <w:uiPriority w:val="34"/>
    <w:qFormat/>
    <w:rsid w:val="00455C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2016-01-18T12:13:00Z</cp:lastPrinted>
  <dcterms:created xsi:type="dcterms:W3CDTF">2016-01-18T11:42:00Z</dcterms:created>
  <dcterms:modified xsi:type="dcterms:W3CDTF">2016-01-18T12:13:00Z</dcterms:modified>
</cp:coreProperties>
</file>